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40" w:rsidRDefault="00D13440" w:rsidP="00D13440">
      <w:pPr>
        <w:spacing w:after="0"/>
        <w:jc w:val="center"/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05076DC7" wp14:editId="090B266A">
            <wp:extent cx="1143000" cy="1045585"/>
            <wp:effectExtent l="0" t="0" r="0" b="2540"/>
            <wp:docPr id="5" name="Picture 5" descr="C:\Users\stevan.perez1\Pictures\AIT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an.perez1\Pictures\AIT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21" cy="104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eading1Char"/>
          <w:rFonts w:cstheme="minorHAnsi"/>
          <w:color w:val="000000" w:themeColor="text1"/>
          <w:sz w:val="52"/>
          <w:szCs w:val="52"/>
        </w:rPr>
        <w:t>INTERMEDIATE</w:t>
      </w:r>
      <w:r>
        <w:rPr>
          <w:noProof/>
          <w:sz w:val="52"/>
          <w:szCs w:val="52"/>
        </w:rPr>
        <w:drawing>
          <wp:inline distT="0" distB="0" distL="0" distR="0" wp14:anchorId="0BCD700D" wp14:editId="63505765">
            <wp:extent cx="1076325" cy="1076325"/>
            <wp:effectExtent l="0" t="0" r="9525" b="9525"/>
            <wp:docPr id="6" name="Picture 6" descr="C:\Users\stevan.perez1\Pictures\AITB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an.perez1\Pictures\AITB2.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65F">
        <w:rPr>
          <w:rStyle w:val="Heading1Char"/>
          <w:rFonts w:cstheme="minorHAnsi"/>
          <w:sz w:val="52"/>
          <w:szCs w:val="52"/>
        </w:rPr>
        <w:br/>
      </w:r>
      <w:r>
        <w:rPr>
          <w:rStyle w:val="Heading1Char"/>
          <w:rFonts w:cstheme="minorHAnsi"/>
          <w:color w:val="000000" w:themeColor="text1"/>
          <w:sz w:val="52"/>
          <w:szCs w:val="52"/>
        </w:rPr>
        <w:t>COMBAT HUNTER</w:t>
      </w:r>
      <w:r w:rsidRPr="007E1073">
        <w:rPr>
          <w:rStyle w:val="Heading1Char"/>
          <w:rFonts w:cstheme="minorHAnsi"/>
          <w:color w:val="000000" w:themeColor="text1"/>
          <w:sz w:val="52"/>
          <w:szCs w:val="52"/>
        </w:rPr>
        <w:t xml:space="preserve"> COURSE</w:t>
      </w:r>
      <w:r w:rsidRPr="00EB665F">
        <w:rPr>
          <w:rFonts w:eastAsiaTheme="majorEastAsia" w:cstheme="minorHAnsi"/>
          <w:color w:val="000000" w:themeColor="text1"/>
          <w:kern w:val="24"/>
          <w:sz w:val="52"/>
          <w:szCs w:val="52"/>
        </w:rPr>
        <w:t xml:space="preserve">   </w:t>
      </w:r>
      <w:r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 xml:space="preserve">    </w:t>
      </w:r>
    </w:p>
    <w:p w:rsidR="00D13440" w:rsidRPr="00384274" w:rsidRDefault="00D13440" w:rsidP="00D13440">
      <w:pPr>
        <w:spacing w:after="0"/>
        <w:jc w:val="center"/>
        <w:rPr>
          <w:sz w:val="24"/>
          <w:szCs w:val="24"/>
          <w:u w:val="single"/>
        </w:rPr>
      </w:pPr>
      <w:r>
        <w:rPr>
          <w:rFonts w:ascii="Arial" w:eastAsiaTheme="majorEastAsia" w:hAnsi="Arial" w:cs="Arial"/>
          <w:b/>
          <w:color w:val="000000" w:themeColor="text1"/>
          <w:kern w:val="24"/>
          <w:sz w:val="36"/>
          <w:szCs w:val="36"/>
          <w:u w:val="single"/>
        </w:rPr>
        <w:t>Course ID: M10HE6M</w:t>
      </w:r>
      <w:r w:rsidRPr="00384274">
        <w:rPr>
          <w:rFonts w:ascii="Arial" w:eastAsiaTheme="majorEastAsia" w:hAnsi="Arial" w:cs="Arial"/>
          <w:color w:val="000000" w:themeColor="text1"/>
          <w:kern w:val="24"/>
          <w:sz w:val="52"/>
          <w:szCs w:val="52"/>
          <w:u w:val="single"/>
        </w:rPr>
        <w:br/>
        <w:t xml:space="preserve"> </w:t>
      </w:r>
    </w:p>
    <w:p w:rsidR="00D13440" w:rsidRPr="007E1073" w:rsidRDefault="00D13440" w:rsidP="00D13440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sz w:val="28"/>
        </w:rPr>
      </w:pPr>
      <w:r w:rsidRPr="000D2726">
        <w:rPr>
          <w:rFonts w:asciiTheme="minorHAnsi" w:eastAsiaTheme="minorEastAsia" w:hAnsi="Calibri" w:cs="Tahoma"/>
          <w:b/>
          <w:color w:val="000000" w:themeColor="text1"/>
          <w:kern w:val="24"/>
          <w:sz w:val="28"/>
          <w:szCs w:val="28"/>
          <w:u w:val="single"/>
        </w:rPr>
        <w:t>Purpose:</w:t>
      </w:r>
      <w:r w:rsidRPr="00EB665F"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 xml:space="preserve">  </w:t>
      </w: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 xml:space="preserve">The purpose of the Combat Hunter Trainer Course is to produce a more ethically minded, tactically cunning, and situational aware Marine capable of proactively identifying threats in any environment.  </w:t>
      </w:r>
    </w:p>
    <w:p w:rsidR="00D13440" w:rsidRPr="007E1073" w:rsidRDefault="00D13440" w:rsidP="00D13440">
      <w:pPr>
        <w:pStyle w:val="ListParagraph"/>
        <w:kinsoku w:val="0"/>
        <w:overflowPunct w:val="0"/>
        <w:textAlignment w:val="baseline"/>
        <w:rPr>
          <w:sz w:val="28"/>
        </w:rPr>
      </w:pPr>
    </w:p>
    <w:p w:rsidR="00D13440" w:rsidRPr="000D2726" w:rsidRDefault="00D13440" w:rsidP="00D13440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sz w:val="28"/>
        </w:rPr>
      </w:pPr>
      <w:r w:rsidRPr="000D2726">
        <w:rPr>
          <w:rFonts w:asciiTheme="minorHAnsi" w:eastAsiaTheme="minorEastAsia" w:hAnsi="Calibri" w:cs="Arial"/>
          <w:b/>
          <w:color w:val="000000" w:themeColor="text1"/>
          <w:kern w:val="24"/>
          <w:sz w:val="28"/>
          <w:szCs w:val="28"/>
          <w:u w:val="single"/>
        </w:rPr>
        <w:t>Scope:</w:t>
      </w: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 xml:space="preserve">  The Intermediate Combat Hunter Course is designed to foster and develop a hunter mindset through the integration of enhanced observation, profiling, and tracking skills.  A Marine receives training in day, night, and thermal optics, enhanced observation, profiling an anomaly, and tracking techniques.    </w:t>
      </w:r>
    </w:p>
    <w:p w:rsidR="00D13440" w:rsidRPr="00384274" w:rsidRDefault="00D13440" w:rsidP="00D13440">
      <w:pPr>
        <w:pStyle w:val="ListParagraph"/>
        <w:kinsoku w:val="0"/>
        <w:overflowPunct w:val="0"/>
        <w:textAlignment w:val="baseline"/>
        <w:rPr>
          <w:sz w:val="28"/>
        </w:rPr>
      </w:pPr>
    </w:p>
    <w:p w:rsidR="00D13440" w:rsidRPr="00EB665F" w:rsidRDefault="00D13440" w:rsidP="00D13440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EB665F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Task List</w:t>
      </w:r>
      <w:r w:rsidRPr="000D2726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:</w:t>
      </w:r>
      <w:r w:rsidRPr="00EB665F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 </w:t>
      </w:r>
    </w:p>
    <w:p w:rsidR="00D13440" w:rsidRPr="00EB665F" w:rsidRDefault="00D13440" w:rsidP="00D13440">
      <w:pPr>
        <w:numPr>
          <w:ilvl w:val="1"/>
          <w:numId w:val="1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1</w:t>
      </w:r>
      <w:r w:rsidRPr="00EB665F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000 Level:</w:t>
      </w:r>
    </w:p>
    <w:p w:rsidR="00D13440" w:rsidRPr="00EB665F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Conduct observation</w:t>
      </w:r>
    </w:p>
    <w:p w:rsidR="00D13440" w:rsidRPr="00EB665F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Identify anomalies</w:t>
      </w:r>
    </w:p>
    <w:p w:rsidR="00D13440" w:rsidRPr="00EB665F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Identify spoor</w:t>
      </w:r>
    </w:p>
    <w:p w:rsidR="00D13440" w:rsidRPr="00EB665F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Explain the decision cycle (OODA) process</w:t>
      </w:r>
    </w:p>
    <w:p w:rsidR="00D13440" w:rsidRPr="00EB665F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Analyze spoor</w:t>
      </w:r>
      <w:r w:rsidRPr="00EB665F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 xml:space="preserve"> </w:t>
      </w:r>
    </w:p>
    <w:p w:rsidR="00D13440" w:rsidRPr="00384274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Perform individual actions as a tracker</w:t>
      </w:r>
    </w:p>
    <w:p w:rsidR="00D13440" w:rsidRPr="00384274" w:rsidRDefault="00D13440" w:rsidP="00D13440">
      <w:pPr>
        <w:numPr>
          <w:ilvl w:val="2"/>
          <w:numId w:val="1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Profile an anomaly</w:t>
      </w:r>
    </w:p>
    <w:p w:rsidR="00D13440" w:rsidRPr="00384274" w:rsidRDefault="00D13440" w:rsidP="00D13440">
      <w:p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D13440" w:rsidRPr="00384274" w:rsidRDefault="00D13440" w:rsidP="00D13440">
      <w:pPr>
        <w:numPr>
          <w:ilvl w:val="0"/>
          <w:numId w:val="1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D2726">
        <w:rPr>
          <w:rFonts w:eastAsiaTheme="minorEastAsia" w:hAnsi="Calibri" w:cs="Arial"/>
          <w:b/>
          <w:color w:val="000000" w:themeColor="text1"/>
          <w:kern w:val="24"/>
          <w:sz w:val="28"/>
          <w:szCs w:val="28"/>
          <w:u w:val="single"/>
        </w:rPr>
        <w:t>Length:</w:t>
      </w:r>
      <w:r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 xml:space="preserve">  1 Weeks (5 Training Days)</w:t>
      </w:r>
    </w:p>
    <w:p w:rsidR="00D13440" w:rsidRDefault="00D13440" w:rsidP="00D13440">
      <w:pPr>
        <w:spacing w:after="0" w:line="216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D13440" w:rsidRPr="000D2726" w:rsidRDefault="00D13440" w:rsidP="00D13440">
      <w:pPr>
        <w:numPr>
          <w:ilvl w:val="0"/>
          <w:numId w:val="1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D2726">
        <w:rPr>
          <w:rFonts w:eastAsia="Times New Roman" w:cs="Times New Roman"/>
          <w:b/>
          <w:sz w:val="28"/>
          <w:szCs w:val="24"/>
          <w:u w:val="single"/>
        </w:rPr>
        <w:t>Prerequisites:</w:t>
      </w:r>
    </w:p>
    <w:p w:rsidR="00D13440" w:rsidRPr="00B36254" w:rsidRDefault="00D13440" w:rsidP="00D13440">
      <w:pPr>
        <w:numPr>
          <w:ilvl w:val="2"/>
          <w:numId w:val="1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B36254">
        <w:rPr>
          <w:rFonts w:eastAsia="Times New Roman" w:cs="Times New Roman"/>
          <w:sz w:val="28"/>
          <w:szCs w:val="24"/>
        </w:rPr>
        <w:t xml:space="preserve">Active duty or reserve Marine </w:t>
      </w:r>
    </w:p>
    <w:p w:rsidR="00D13440" w:rsidRPr="00B36254" w:rsidRDefault="00D13440" w:rsidP="00D13440">
      <w:pPr>
        <w:spacing w:after="0" w:line="216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D13440" w:rsidRPr="000D2726" w:rsidRDefault="00D13440" w:rsidP="00D13440">
      <w:pPr>
        <w:numPr>
          <w:ilvl w:val="2"/>
          <w:numId w:val="1"/>
        </w:numPr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 xml:space="preserve"> Must not have any personal, legal, or medical issues that would interfere with his ability to complete the course.</w:t>
      </w:r>
    </w:p>
    <w:p w:rsidR="00D13440" w:rsidRPr="000D2726" w:rsidRDefault="00D13440" w:rsidP="00D13440">
      <w:pPr>
        <w:spacing w:after="0" w:line="216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D13440" w:rsidRDefault="00D13440" w:rsidP="00D13440">
      <w:pPr>
        <w:pStyle w:val="ListParagraph"/>
        <w:spacing w:line="216" w:lineRule="auto"/>
        <w:ind w:left="2880"/>
        <w:textAlignment w:val="baseline"/>
        <w:rPr>
          <w:rFonts w:asciiTheme="minorHAnsi" w:hAnsiTheme="minorHAnsi"/>
          <w:sz w:val="28"/>
        </w:rPr>
      </w:pPr>
    </w:p>
    <w:p w:rsidR="00D13440" w:rsidRPr="00992FEB" w:rsidRDefault="00D13440" w:rsidP="00D13440">
      <w:pPr>
        <w:pStyle w:val="ListParagraph"/>
        <w:numPr>
          <w:ilvl w:val="0"/>
          <w:numId w:val="1"/>
        </w:numPr>
        <w:spacing w:line="216" w:lineRule="auto"/>
        <w:textAlignment w:val="baseline"/>
        <w:rPr>
          <w:rFonts w:asciiTheme="minorHAnsi" w:hAnsiTheme="minorHAnsi"/>
          <w:b/>
          <w:sz w:val="28"/>
        </w:rPr>
      </w:pPr>
      <w:r w:rsidRPr="000D2726">
        <w:rPr>
          <w:rFonts w:asciiTheme="minorHAnsi" w:hAnsiTheme="minorHAnsi"/>
          <w:b/>
          <w:sz w:val="28"/>
          <w:u w:val="single"/>
        </w:rPr>
        <w:lastRenderedPageBreak/>
        <w:t>Registration:</w:t>
      </w:r>
      <w:r>
        <w:rPr>
          <w:rFonts w:asciiTheme="minorHAnsi" w:hAnsiTheme="minorHAnsi"/>
          <w:sz w:val="28"/>
        </w:rPr>
        <w:t xml:space="preserve">  Due to student allocation issues with MCTIMS for this particular CID, units must contact and forward a roster of students to the Combat Hunter Chief Instructor.  The Combat Hunter Chief Instructor can be reached at (760) 725-6811.</w:t>
      </w:r>
      <w:r>
        <w:rPr>
          <w:rFonts w:asciiTheme="minorHAnsi" w:hAnsiTheme="minorHAnsi"/>
          <w:b/>
          <w:sz w:val="28"/>
          <w:u w:val="single"/>
        </w:rPr>
        <w:t xml:space="preserve">  </w:t>
      </w:r>
    </w:p>
    <w:p w:rsidR="00D13440" w:rsidRPr="00992FEB" w:rsidRDefault="00D13440" w:rsidP="00D13440">
      <w:pPr>
        <w:pStyle w:val="ListParagraph"/>
        <w:spacing w:line="216" w:lineRule="auto"/>
        <w:textAlignment w:val="baseline"/>
        <w:rPr>
          <w:rFonts w:asciiTheme="minorHAnsi" w:hAnsiTheme="minorHAnsi"/>
          <w:b/>
          <w:sz w:val="28"/>
        </w:rPr>
      </w:pPr>
    </w:p>
    <w:p w:rsidR="00D13440" w:rsidRPr="00B36254" w:rsidRDefault="00D13440" w:rsidP="00D13440">
      <w:pPr>
        <w:pStyle w:val="ListParagraph"/>
        <w:numPr>
          <w:ilvl w:val="0"/>
          <w:numId w:val="2"/>
        </w:numPr>
        <w:spacing w:line="216" w:lineRule="auto"/>
        <w:textAlignment w:val="baseline"/>
        <w:rPr>
          <w:rFonts w:asciiTheme="minorHAnsi" w:hAnsiTheme="minorHAnsi"/>
          <w:sz w:val="28"/>
        </w:rPr>
      </w:pPr>
      <w:r w:rsidRPr="00B36254">
        <w:rPr>
          <w:rFonts w:asciiTheme="minorHAnsi" w:hAnsiTheme="minorHAnsi"/>
          <w:b/>
          <w:sz w:val="28"/>
          <w:u w:val="single"/>
        </w:rPr>
        <w:t>Check-In Procedures:</w:t>
      </w:r>
      <w:r w:rsidRPr="00B36254">
        <w:rPr>
          <w:rFonts w:asciiTheme="minorHAnsi" w:hAnsiTheme="minorHAnsi"/>
          <w:sz w:val="28"/>
        </w:rPr>
        <w:t xml:space="preserve">  Students will check-in to Building 64443 (Camp </w:t>
      </w:r>
      <w:proofErr w:type="spellStart"/>
      <w:r w:rsidRPr="00B36254">
        <w:rPr>
          <w:rFonts w:asciiTheme="minorHAnsi" w:hAnsiTheme="minorHAnsi"/>
          <w:sz w:val="28"/>
        </w:rPr>
        <w:t>Talega</w:t>
      </w:r>
      <w:proofErr w:type="spellEnd"/>
      <w:r w:rsidRPr="00B36254">
        <w:rPr>
          <w:rFonts w:asciiTheme="minorHAnsi" w:hAnsiTheme="minorHAnsi"/>
          <w:sz w:val="28"/>
        </w:rPr>
        <w:t>), Camp Pendleton, CA between 0630 and 0700 on the course convene date.  Students will have a command screening checklist upon check in.  Students traveling to Camp Pendleton from other duty stations need to coordinate lodging arrangements with the Combat Hunter Chief Instructor at (760) 725</w:t>
      </w:r>
      <w:r>
        <w:rPr>
          <w:rFonts w:asciiTheme="minorHAnsi" w:hAnsiTheme="minorHAnsi"/>
          <w:sz w:val="28"/>
        </w:rPr>
        <w:t>-6811</w:t>
      </w:r>
      <w:r w:rsidRPr="00B36254">
        <w:rPr>
          <w:rFonts w:asciiTheme="minorHAnsi" w:hAnsiTheme="minorHAnsi"/>
          <w:sz w:val="28"/>
        </w:rPr>
        <w:t xml:space="preserve"> prior to the course convening in order to prevent any travel/lodging issues.</w:t>
      </w:r>
    </w:p>
    <w:p w:rsidR="005E7619" w:rsidRDefault="005E7619"/>
    <w:p w:rsidR="00865E16" w:rsidRDefault="00865E16">
      <w:bookmarkStart w:id="0" w:name="_GoBack"/>
      <w:bookmarkEnd w:id="0"/>
    </w:p>
    <w:sectPr w:rsidR="00865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51E"/>
    <w:multiLevelType w:val="hybridMultilevel"/>
    <w:tmpl w:val="6A22352E"/>
    <w:lvl w:ilvl="0" w:tplc="FA5E99B2">
      <w:start w:val="1166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>
    <w:nsid w:val="07707B71"/>
    <w:multiLevelType w:val="hybridMultilevel"/>
    <w:tmpl w:val="EF542ED6"/>
    <w:lvl w:ilvl="0" w:tplc="7D0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E3058">
      <w:start w:val="1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E99B2">
      <w:start w:val="11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842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2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E2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A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CC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9AB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40"/>
    <w:rsid w:val="005E7619"/>
    <w:rsid w:val="00865E16"/>
    <w:rsid w:val="00D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40"/>
  </w:style>
  <w:style w:type="paragraph" w:styleId="Heading1">
    <w:name w:val="heading 1"/>
    <w:basedOn w:val="Normal"/>
    <w:next w:val="Normal"/>
    <w:link w:val="Heading1Char"/>
    <w:uiPriority w:val="9"/>
    <w:qFormat/>
    <w:rsid w:val="00D13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4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40"/>
  </w:style>
  <w:style w:type="paragraph" w:styleId="Heading1">
    <w:name w:val="heading 1"/>
    <w:basedOn w:val="Normal"/>
    <w:next w:val="Normal"/>
    <w:link w:val="Heading1Char"/>
    <w:uiPriority w:val="9"/>
    <w:qFormat/>
    <w:rsid w:val="00D13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4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 SSgt Douglas E</dc:creator>
  <cp:lastModifiedBy>Gardner SSgt Douglas E</cp:lastModifiedBy>
  <cp:revision>2</cp:revision>
  <dcterms:created xsi:type="dcterms:W3CDTF">2015-02-27T17:55:00Z</dcterms:created>
  <dcterms:modified xsi:type="dcterms:W3CDTF">2015-02-27T17:58:00Z</dcterms:modified>
</cp:coreProperties>
</file>